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096" w:firstLine="0"/>
        <w:rPr/>
      </w:pPr>
      <w:r w:rsidDel="00000000" w:rsidR="00000000" w:rsidRPr="00000000">
        <w:rPr>
          <w:rtl w:val="0"/>
        </w:rPr>
        <w:t xml:space="preserve">ЗАТВЕРДЖУЮ</w:t>
      </w:r>
    </w:p>
    <w:p w:rsidR="00000000" w:rsidDel="00000000" w:rsidP="00000000" w:rsidRDefault="00000000" w:rsidRPr="00000000" w14:paraId="00000002">
      <w:pPr>
        <w:ind w:left="6096" w:firstLine="0"/>
        <w:rPr/>
      </w:pPr>
      <w:r w:rsidDel="00000000" w:rsidR="00000000" w:rsidRPr="00000000">
        <w:rPr>
          <w:rtl w:val="0"/>
        </w:rPr>
        <w:t xml:space="preserve">Директор КУ</w:t>
      </w:r>
    </w:p>
    <w:p w:rsidR="00000000" w:rsidDel="00000000" w:rsidP="00000000" w:rsidRDefault="00000000" w:rsidRPr="00000000" w14:paraId="00000003">
      <w:pPr>
        <w:ind w:left="6096" w:firstLine="0"/>
        <w:rPr/>
      </w:pPr>
      <w:r w:rsidDel="00000000" w:rsidR="00000000" w:rsidRPr="00000000">
        <w:rPr>
          <w:rtl w:val="0"/>
        </w:rPr>
        <w:t xml:space="preserve">«Прилуцький центр ПРПП»   </w:t>
      </w:r>
    </w:p>
    <w:p w:rsidR="00000000" w:rsidDel="00000000" w:rsidP="00000000" w:rsidRDefault="00000000" w:rsidRPr="00000000" w14:paraId="00000004">
      <w:pPr>
        <w:ind w:left="6096" w:firstLine="0"/>
        <w:rPr/>
      </w:pPr>
      <w:r w:rsidDel="00000000" w:rsidR="00000000" w:rsidRPr="00000000">
        <w:rPr>
          <w:rtl w:val="0"/>
        </w:rPr>
        <w:t xml:space="preserve">Прилуцької міської ради    </w:t>
      </w:r>
    </w:p>
    <w:p w:rsidR="00000000" w:rsidDel="00000000" w:rsidP="00000000" w:rsidRDefault="00000000" w:rsidRPr="00000000" w14:paraId="00000005">
      <w:pPr>
        <w:ind w:left="6096" w:firstLine="0"/>
        <w:rPr/>
      </w:pPr>
      <w:r w:rsidDel="00000000" w:rsidR="00000000" w:rsidRPr="00000000">
        <w:rPr>
          <w:rtl w:val="0"/>
        </w:rPr>
        <w:t xml:space="preserve">__________ ЧЕРНЯКОВА С.М.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РОБОТИ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Проєктом «Професійне зростання молодого педагога</w:t>
      </w:r>
    </w:p>
    <w:p w:rsidR="00000000" w:rsidDel="00000000" w:rsidP="00000000" w:rsidRDefault="00000000" w:rsidRPr="00000000" w14:paraId="0000000B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«Малими кроками до успіху»» для молодих педагогів ЗЗСО, ЗДО, ЗПО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2024 рік</w:t>
      </w:r>
    </w:p>
    <w:p w:rsidR="00000000" w:rsidDel="00000000" w:rsidP="00000000" w:rsidRDefault="00000000" w:rsidRPr="00000000" w14:paraId="0000000D">
      <w:pPr>
        <w:ind w:left="-5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1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3045"/>
        <w:gridCol w:w="2205"/>
        <w:gridCol w:w="2340"/>
        <w:gridCol w:w="1305"/>
        <w:gridCol w:w="1590"/>
        <w:tblGridChange w:id="0">
          <w:tblGrid>
            <w:gridCol w:w="510"/>
            <w:gridCol w:w="3045"/>
            <w:gridCol w:w="2205"/>
            <w:gridCol w:w="2340"/>
            <w:gridCol w:w="1305"/>
            <w:gridCol w:w="1590"/>
          </w:tblGrid>
        </w:tblGridChange>
      </w:tblGrid>
      <w:tr>
        <w:trPr>
          <w:cantSplit w:val="0"/>
          <w:trHeight w:val="2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Зміст роботи по проблемі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 роботи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Відповідальний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Відмітка про виконання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Особливості роботи з нормативно-правовими документами закладу освіти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Інформаційно-консультативний супровід молодих педагогічних працівників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Консультанти КУ «Прилуцький центр ПРПП»  Прилуцької міської ради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Протягом року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Типи сучасного уроку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Навчальний семінар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Ніна Лобода, консультанти КУ «Прилуцький центр ПРПП»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Січень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Тренінг психологічного проектування професійного становлення молодих педагогів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Тренінг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Ірина Огорілко, психолог КУ «Прилуцький центр ПРПП» Прилуцької міської ради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Лютий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Самоаналіз уроку вчителем після його проведення. Види самоаналізу.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Семінар-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практикум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Тетяна Караулова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консультант КУ «Прилуцький центр ПРПП» 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Зміст, форми і методи роботи педагога з батьками.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Круглий стіл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Гапченко,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консультант КУ «Прилуцький центр ПРПП» 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Професійна рефлексія: як аналізувати власну діяльність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Методичний діалог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Тетяна Зубко,</w:t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консультант КУ «Прилуцький центр ПРПП» 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Особистий бренд педагога: що це і як його створити.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Тренінг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Ірина Огорілко,</w:t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психолог КУ «Прилуцький центр ПРПП»  Прилуцької міської ради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«Які проблеми я подолав у своїй роботі, що не вдалося виконати»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Круглий стіл за підсумками участі у проєкті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Працівники КУ «Прилуцький центр ПРПП»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Роль центру ПРПП у професійному зростанні педагогічних кадрів: створення SMAPT кейсу педагога-інтерна.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Педагогічна майстерня для заступників директорів ЗЗСО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Світлана Чернякова, директор КУ «Прилуцький центр ПРПП» Прилуцької міської ради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 Серпень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Уточнення списків молодих педагогічних працівників та інтернів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Робота із списками педагогічних кадрів закладів освіти м. Прилуки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Консультанти, психолог КУ «Прилуцький центр ПРПП»  Прилуцької міської ради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Серпень- вересень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Знайомство з молодими фахівцями. Час спілкування «Розповідь про себе».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Анкетування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Аналітична довідка про результати анкетування молодих педагогів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Консультанти, психолог КУ «Прилуцький центр ПРПП»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Серпень- вересень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Створення віртуальних, професійних, тематичних спільнот молодих педагогів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Google Диск, Viber Групи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Консультанти, психолог КУ «Прилуцький центр ПРПП»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Серпень- вересень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Опрацювання модельних навчальних програм, методичних рекомендацій щодо викладання навчальних предметів, освітніх галузей. Створення навчальної програми на основі модельної. Календарно-тематичне планування, ведення журналу та інша шкільна документація.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Інформаційно-консультативний супровід молодих педагогічних працівників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Консультанти, психолог КУ «Прилуцький центр ПРПП»  Прилуцької міської ради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Серпень- вересень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Опрацювання методичних рекомендацій щодо діяльності закладів дошкільної освіти у 2024/2025 навчальному році.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Індивідуальне консультування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Тетяна Зубко,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консультант КУ «Прилуцький центр ПРПП» 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Серпень- вересень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Самооцінювання професійної діяльності педагогічного працівника відповідно до Професійного стандарту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Семінар-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практикум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Тетяна Зубко, Ніна Лобода, консультанти КУ «Прилуцький центр ПРПП»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Жовтень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Самооцінювання/рефлексія та взаємооцінювання як невід'ємна частина оцінювання НУШ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Семінар-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практикум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Дмитро Клугман, Ніна Лобода, Тетяна Караулова,Людмила Гапченко консультанти КУ «Прилуцький центр ПРПП»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 проаналізувати відкрите заняття в дитячому садку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Тематична дискусія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Тетяна Зубко,</w:t>
            </w:r>
          </w:p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консультант КУ «Прилуцький центр ПРПП» 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Особливості використання Google сервісів для ефективної організації освітнього процесу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Семінар-навчання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Дмитро Клугман, консультант </w:t>
            </w:r>
          </w:p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 «Прилуцький центр ПРПП»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Висвітлення діяльності в рамках проєкту в ЗМІ та соціальних мережах.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web-сайт Центру, Google Диск Центру; мережа Facebook, газета «Град Прилуки», місцеві телеканали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Працівники КУ «Прилуцький центр ПРПП» Прилуцької міської ради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Протягом року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l2k+ZQeKaBIHq15Eux9QS2hYw==">CgMxLjA4AHIhMWczaXlQRENKOUdsWmUzN29HeFFUa0RpQkhZZkhjb2JQ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